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F765F4" w14:textId="77777777" w:rsidR="00EE15A4" w:rsidRPr="00A36D94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A36D94">
        <w:rPr>
          <w:rFonts w:ascii="Times New Roman" w:hAnsi="Times New Roman" w:cs="Times New Roman"/>
          <w:sz w:val="40"/>
          <w:szCs w:val="40"/>
        </w:rPr>
        <w:t>Kittitas County</w:t>
      </w:r>
    </w:p>
    <w:p w14:paraId="6B2EA270" w14:textId="730AE4BF" w:rsidR="00386C6A" w:rsidRPr="00A36D94" w:rsidRDefault="00386C6A" w:rsidP="000B309E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A36D94">
        <w:rPr>
          <w:rFonts w:ascii="Times New Roman" w:hAnsi="Times New Roman" w:cs="Times New Roman"/>
          <w:sz w:val="40"/>
          <w:szCs w:val="40"/>
        </w:rPr>
        <w:t xml:space="preserve">Public Health </w:t>
      </w:r>
      <w:r w:rsidR="00807213" w:rsidRPr="00A36D94">
        <w:rPr>
          <w:rFonts w:ascii="Times New Roman" w:hAnsi="Times New Roman" w:cs="Times New Roman"/>
          <w:sz w:val="40"/>
          <w:szCs w:val="40"/>
        </w:rPr>
        <w:t>Department</w:t>
      </w:r>
    </w:p>
    <w:p w14:paraId="771A8CA2" w14:textId="77777777" w:rsidR="00386C6A" w:rsidRPr="00A36D94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36D94">
        <w:rPr>
          <w:rFonts w:ascii="Times New Roman" w:hAnsi="Times New Roman" w:cs="Times New Roman"/>
          <w:b/>
          <w:sz w:val="36"/>
          <w:szCs w:val="36"/>
        </w:rPr>
        <w:t>Agenda Staff Report</w:t>
      </w:r>
    </w:p>
    <w:p w14:paraId="50921D0F" w14:textId="77777777" w:rsidR="00386C6A" w:rsidRPr="00A36D94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1071AC2F" w14:textId="77777777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AGENDA DATE:</w:t>
      </w:r>
    </w:p>
    <w:p w14:paraId="0762348C" w14:textId="1C85BEA0" w:rsidR="009A48EC" w:rsidRDefault="00852FD5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November 5, 2024</w:t>
      </w:r>
    </w:p>
    <w:p w14:paraId="508A4939" w14:textId="77777777" w:rsidR="00C47F22" w:rsidRPr="009A48EC" w:rsidRDefault="00C47F22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D8691E2" w14:textId="77777777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ACTION REQUESTED:</w:t>
      </w:r>
    </w:p>
    <w:p w14:paraId="0E977FB1" w14:textId="763ECC0A" w:rsidR="004C470B" w:rsidRPr="009A48EC" w:rsidRDefault="009A48EC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Board of County Commissioners </w:t>
      </w:r>
      <w:r w:rsidR="0005393E">
        <w:rPr>
          <w:rFonts w:ascii="Times New Roman" w:hAnsi="Times New Roman" w:cs="Times New Roman"/>
          <w:sz w:val="24"/>
          <w:szCs w:val="24"/>
        </w:rPr>
        <w:t>approves</w:t>
      </w:r>
      <w:r w:rsidR="001D54C5">
        <w:rPr>
          <w:rFonts w:ascii="Times New Roman" w:hAnsi="Times New Roman" w:cs="Times New Roman"/>
          <w:sz w:val="24"/>
          <w:szCs w:val="24"/>
        </w:rPr>
        <w:t xml:space="preserve"> a resolution approving</w:t>
      </w:r>
      <w:r w:rsidR="000B309E">
        <w:rPr>
          <w:rFonts w:ascii="Times New Roman" w:hAnsi="Times New Roman" w:cs="Times New Roman"/>
          <w:sz w:val="24"/>
          <w:szCs w:val="24"/>
        </w:rPr>
        <w:t xml:space="preserve"> the </w:t>
      </w:r>
      <w:r w:rsidR="00852FD5">
        <w:rPr>
          <w:rFonts w:ascii="Times New Roman" w:hAnsi="Times New Roman" w:cs="Times New Roman"/>
          <w:sz w:val="24"/>
          <w:szCs w:val="24"/>
        </w:rPr>
        <w:t xml:space="preserve">PSA between </w:t>
      </w:r>
      <w:proofErr w:type="spellStart"/>
      <w:r w:rsidR="00852FD5">
        <w:rPr>
          <w:rFonts w:ascii="Times New Roman" w:hAnsi="Times New Roman" w:cs="Times New Roman"/>
          <w:sz w:val="24"/>
          <w:szCs w:val="24"/>
        </w:rPr>
        <w:t>HopeSource</w:t>
      </w:r>
      <w:proofErr w:type="spellEnd"/>
      <w:r w:rsidR="00852FD5">
        <w:rPr>
          <w:rFonts w:ascii="Times New Roman" w:hAnsi="Times New Roman" w:cs="Times New Roman"/>
          <w:sz w:val="24"/>
          <w:szCs w:val="24"/>
        </w:rPr>
        <w:t xml:space="preserve"> and KC Amendment 2.</w:t>
      </w:r>
      <w:r w:rsidR="00852FD5" w:rsidRPr="00852FD5">
        <w:rPr>
          <w:rFonts w:ascii="Times New Roman" w:hAnsi="Times New Roman" w:cs="Times New Roman"/>
          <w:sz w:val="24"/>
          <w:szCs w:val="24"/>
        </w:rPr>
        <w:t xml:space="preserve"> </w:t>
      </w:r>
      <w:r w:rsidR="00852FD5">
        <w:rPr>
          <w:rFonts w:ascii="Times New Roman" w:hAnsi="Times New Roman" w:cs="Times New Roman"/>
          <w:sz w:val="24"/>
          <w:szCs w:val="24"/>
        </w:rPr>
        <w:t>(Effective 07.15.21-12.31.26)</w:t>
      </w:r>
    </w:p>
    <w:p w14:paraId="650A750D" w14:textId="77777777" w:rsidR="009A48EC" w:rsidRPr="009A48EC" w:rsidRDefault="009A48EC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D396610" w14:textId="77777777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BACKGROUND:</w:t>
      </w:r>
    </w:p>
    <w:p w14:paraId="3DF16AEF" w14:textId="7D85DA73" w:rsidR="000B309E" w:rsidRPr="000B309E" w:rsidRDefault="00852FD5" w:rsidP="000B309E">
      <w:pPr>
        <w:spacing w:after="0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PSA between Kittitas County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HopeSource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Amendment 2 is established for the distribution of homelessness surcharge funds awarded up to $750,000.00 and will be used solely for the purposes described in the original application (attached). </w:t>
      </w:r>
    </w:p>
    <w:p w14:paraId="2A21F042" w14:textId="77777777" w:rsidR="000B309E" w:rsidRDefault="000B309E" w:rsidP="000B309E">
      <w:pPr>
        <w:spacing w:after="0"/>
        <w:ind w:left="360"/>
        <w:rPr>
          <w:rFonts w:ascii="Calibri" w:hAnsi="Calibri" w:cs="Calibri"/>
          <w:color w:val="000000"/>
          <w:sz w:val="24"/>
          <w:szCs w:val="24"/>
        </w:rPr>
      </w:pPr>
      <w:r>
        <w:rPr>
          <w:rStyle w:val="fontstyle01"/>
          <w:rFonts w:ascii="Calibri" w:hAnsi="Calibri" w:cs="Calibri"/>
          <w:sz w:val="24"/>
          <w:szCs w:val="24"/>
        </w:rPr>
        <w:tab/>
        <w:t xml:space="preserve">            </w:t>
      </w:r>
    </w:p>
    <w:p w14:paraId="6077052E" w14:textId="629C8833" w:rsidR="00386C6A" w:rsidRPr="000B309E" w:rsidRDefault="00386C6A" w:rsidP="000B309E">
      <w:pPr>
        <w:spacing w:after="0"/>
        <w:rPr>
          <w:rFonts w:ascii="Calibri" w:hAnsi="Calibri" w:cs="Calibri"/>
          <w:color w:val="000000"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INTERACTION:</w:t>
      </w:r>
    </w:p>
    <w:p w14:paraId="510EB1B7" w14:textId="75F0B338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48EC">
        <w:rPr>
          <w:rFonts w:ascii="Times New Roman" w:hAnsi="Times New Roman" w:cs="Times New Roman"/>
          <w:sz w:val="24"/>
          <w:szCs w:val="24"/>
        </w:rPr>
        <w:t xml:space="preserve">Kittitas County Prosecutors: </w:t>
      </w:r>
      <w:r w:rsidR="009A48EC">
        <w:rPr>
          <w:rFonts w:ascii="Times New Roman" w:hAnsi="Times New Roman" w:cs="Times New Roman"/>
          <w:sz w:val="24"/>
          <w:szCs w:val="24"/>
        </w:rPr>
        <w:t>Reviewed and approved</w:t>
      </w:r>
      <w:r w:rsidR="00C47F22">
        <w:rPr>
          <w:rFonts w:ascii="Times New Roman" w:hAnsi="Times New Roman" w:cs="Times New Roman"/>
          <w:sz w:val="24"/>
          <w:szCs w:val="24"/>
        </w:rPr>
        <w:t xml:space="preserve"> </w:t>
      </w:r>
      <w:r w:rsidR="00852FD5">
        <w:rPr>
          <w:rFonts w:ascii="Times New Roman" w:hAnsi="Times New Roman" w:cs="Times New Roman"/>
          <w:sz w:val="24"/>
          <w:szCs w:val="24"/>
        </w:rPr>
        <w:t>10.15.24</w:t>
      </w:r>
      <w:r w:rsidR="00C47F22">
        <w:rPr>
          <w:rFonts w:ascii="Times New Roman" w:hAnsi="Times New Roman" w:cs="Times New Roman"/>
          <w:sz w:val="24"/>
          <w:szCs w:val="24"/>
        </w:rPr>
        <w:t>.</w:t>
      </w:r>
    </w:p>
    <w:p w14:paraId="3BC4AAEC" w14:textId="03E382A0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48EC">
        <w:rPr>
          <w:rFonts w:ascii="Times New Roman" w:hAnsi="Times New Roman" w:cs="Times New Roman"/>
          <w:sz w:val="24"/>
          <w:szCs w:val="24"/>
        </w:rPr>
        <w:t xml:space="preserve">Kittitas County Auditors: </w:t>
      </w:r>
      <w:r w:rsidR="00C47F22">
        <w:rPr>
          <w:rFonts w:ascii="Times New Roman" w:hAnsi="Times New Roman" w:cs="Times New Roman"/>
          <w:sz w:val="24"/>
          <w:szCs w:val="24"/>
        </w:rPr>
        <w:t xml:space="preserve">Reviewed and approved </w:t>
      </w:r>
      <w:r w:rsidR="00852FD5">
        <w:rPr>
          <w:rFonts w:ascii="Times New Roman" w:hAnsi="Times New Roman" w:cs="Times New Roman"/>
          <w:sz w:val="24"/>
          <w:szCs w:val="24"/>
        </w:rPr>
        <w:t>10.17</w:t>
      </w:r>
      <w:r w:rsidR="000B309E">
        <w:rPr>
          <w:rFonts w:ascii="Times New Roman" w:hAnsi="Times New Roman" w:cs="Times New Roman"/>
          <w:sz w:val="24"/>
          <w:szCs w:val="24"/>
        </w:rPr>
        <w:t>.24</w:t>
      </w:r>
      <w:r w:rsidR="00C47F22">
        <w:rPr>
          <w:rFonts w:ascii="Times New Roman" w:hAnsi="Times New Roman" w:cs="Times New Roman"/>
          <w:sz w:val="24"/>
          <w:szCs w:val="24"/>
        </w:rPr>
        <w:t>.</w:t>
      </w:r>
    </w:p>
    <w:p w14:paraId="02DDF9BA" w14:textId="77777777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8C20DD1" w14:textId="77777777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RECOMMENDATION:</w:t>
      </w:r>
    </w:p>
    <w:p w14:paraId="3297B10C" w14:textId="77777777" w:rsidR="00852FD5" w:rsidRPr="009A48EC" w:rsidRDefault="00852FD5" w:rsidP="00852F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Board of County Commissioners approves a resolution approving the PSA between </w:t>
      </w:r>
      <w:proofErr w:type="spellStart"/>
      <w:r>
        <w:rPr>
          <w:rFonts w:ascii="Times New Roman" w:hAnsi="Times New Roman" w:cs="Times New Roman"/>
          <w:sz w:val="24"/>
          <w:szCs w:val="24"/>
        </w:rPr>
        <w:t>HopeSource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KC Amendment 2.</w:t>
      </w:r>
      <w:r w:rsidRPr="00852F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(Effective 07.15.21-12.31.26)</w:t>
      </w:r>
    </w:p>
    <w:p w14:paraId="6E3FAAE1" w14:textId="77777777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B8B5BBF" w14:textId="77777777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HANDLING:</w:t>
      </w:r>
    </w:p>
    <w:p w14:paraId="4C4B7857" w14:textId="77777777" w:rsidR="00386C6A" w:rsidRPr="009A48EC" w:rsidRDefault="00B4244B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48EC">
        <w:rPr>
          <w:rFonts w:ascii="Times New Roman" w:hAnsi="Times New Roman" w:cs="Times New Roman"/>
          <w:sz w:val="24"/>
          <w:szCs w:val="24"/>
        </w:rPr>
        <w:t>N/A</w:t>
      </w:r>
    </w:p>
    <w:p w14:paraId="0654862A" w14:textId="77777777" w:rsidR="00B4244B" w:rsidRPr="009A48EC" w:rsidRDefault="00B4244B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3ABA397" w14:textId="77777777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LEAD STAFF:</w:t>
      </w:r>
    </w:p>
    <w:p w14:paraId="1AAFC9C0" w14:textId="7F4EC38B" w:rsidR="00DB5411" w:rsidRPr="009A48EC" w:rsidRDefault="000B309E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Chelsey Loeffers</w:t>
      </w:r>
    </w:p>
    <w:sectPr w:rsidR="00DB5411" w:rsidRPr="009A48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3F6C60"/>
    <w:multiLevelType w:val="hybridMultilevel"/>
    <w:tmpl w:val="C9181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360DA"/>
    <w:multiLevelType w:val="hybridMultilevel"/>
    <w:tmpl w:val="63D0AC3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6692543">
    <w:abstractNumId w:val="0"/>
  </w:num>
  <w:num w:numId="2" w16cid:durableId="5739310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6C6A"/>
    <w:rsid w:val="00044495"/>
    <w:rsid w:val="00045407"/>
    <w:rsid w:val="0005393E"/>
    <w:rsid w:val="000B309E"/>
    <w:rsid w:val="000C469A"/>
    <w:rsid w:val="001023FD"/>
    <w:rsid w:val="001D54C5"/>
    <w:rsid w:val="002122E7"/>
    <w:rsid w:val="002211E8"/>
    <w:rsid w:val="00386946"/>
    <w:rsid w:val="00386C6A"/>
    <w:rsid w:val="00420689"/>
    <w:rsid w:val="004C470B"/>
    <w:rsid w:val="006D3ECF"/>
    <w:rsid w:val="007A331B"/>
    <w:rsid w:val="007E3C4E"/>
    <w:rsid w:val="00807213"/>
    <w:rsid w:val="00820568"/>
    <w:rsid w:val="00825740"/>
    <w:rsid w:val="00852FD5"/>
    <w:rsid w:val="009A2B7E"/>
    <w:rsid w:val="009A48EC"/>
    <w:rsid w:val="00A36D94"/>
    <w:rsid w:val="00A50D80"/>
    <w:rsid w:val="00B22520"/>
    <w:rsid w:val="00B4244B"/>
    <w:rsid w:val="00C47F22"/>
    <w:rsid w:val="00D21A25"/>
    <w:rsid w:val="00D82DE7"/>
    <w:rsid w:val="00DB5411"/>
    <w:rsid w:val="00E106CF"/>
    <w:rsid w:val="00EE15A4"/>
    <w:rsid w:val="00FE11D0"/>
    <w:rsid w:val="00FF0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5552B"/>
  <w15:docId w15:val="{7899B87C-FDC3-4607-A0F3-8DECE5EF8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244B"/>
    <w:pPr>
      <w:ind w:left="720"/>
      <w:contextualSpacing/>
    </w:pPr>
  </w:style>
  <w:style w:type="character" w:customStyle="1" w:styleId="fontstyle01">
    <w:name w:val="fontstyle01"/>
    <w:rsid w:val="000B309E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Candi Blackford</cp:lastModifiedBy>
  <cp:revision>13</cp:revision>
  <cp:lastPrinted>2013-12-05T19:14:00Z</cp:lastPrinted>
  <dcterms:created xsi:type="dcterms:W3CDTF">2014-09-03T20:34:00Z</dcterms:created>
  <dcterms:modified xsi:type="dcterms:W3CDTF">2024-10-18T21:41:00Z</dcterms:modified>
</cp:coreProperties>
</file>